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E2EC" w14:textId="77777777" w:rsidR="00F930E4" w:rsidRDefault="00AC5561">
      <w:pPr>
        <w:pStyle w:val="10"/>
        <w:keepNext/>
        <w:keepLines/>
        <w:shd w:val="clear" w:color="auto" w:fill="auto"/>
        <w:spacing w:after="212" w:line="280" w:lineRule="exact"/>
      </w:pPr>
      <w:bookmarkStart w:id="0" w:name="bookmark0"/>
      <w:r>
        <w:t>Комплексная услуга АО «ЦФР»</w:t>
      </w:r>
      <w:bookmarkEnd w:id="0"/>
    </w:p>
    <w:p w14:paraId="223B50C0" w14:textId="2869DE26" w:rsidR="00BE2FD7" w:rsidRPr="00BE2FD7" w:rsidRDefault="009E04DB" w:rsidP="00BE2FD7">
      <w:pPr>
        <w:pStyle w:val="20"/>
        <w:shd w:val="clear" w:color="auto" w:fill="auto"/>
        <w:spacing w:before="0" w:after="83"/>
        <w:rPr>
          <w:rStyle w:val="21"/>
          <w:b w:val="0"/>
        </w:rPr>
      </w:pPr>
      <w:r>
        <w:rPr>
          <w:rStyle w:val="21"/>
        </w:rPr>
        <w:t>С 1 января 202</w:t>
      </w:r>
      <w:r w:rsidR="00FA333A">
        <w:rPr>
          <w:rStyle w:val="21"/>
        </w:rPr>
        <w:t>5</w:t>
      </w:r>
      <w:r w:rsidR="00BE2FD7" w:rsidRPr="00886C80">
        <w:rPr>
          <w:rStyle w:val="21"/>
        </w:rPr>
        <w:t xml:space="preserve"> года размер платы за комплексную услугу АО «ЦФР» </w:t>
      </w:r>
      <w:r w:rsidR="00F1014F">
        <w:rPr>
          <w:rStyle w:val="21"/>
        </w:rPr>
        <w:t>о</w:t>
      </w:r>
      <w:r w:rsidR="00886C80" w:rsidRPr="00886C80">
        <w:rPr>
          <w:rFonts w:ascii="Arial" w:hAnsi="Arial" w:cs="Arial"/>
          <w:b/>
          <w:sz w:val="18"/>
          <w:szCs w:val="18"/>
        </w:rPr>
        <w:t xml:space="preserve">стался без изменений </w:t>
      </w:r>
      <w:r>
        <w:rPr>
          <w:rFonts w:ascii="Arial" w:hAnsi="Arial" w:cs="Arial"/>
          <w:b/>
          <w:sz w:val="18"/>
          <w:szCs w:val="18"/>
        </w:rPr>
        <w:t>относительно 2-го полугодия 202</w:t>
      </w:r>
      <w:r w:rsidR="00FA333A">
        <w:rPr>
          <w:rFonts w:ascii="Arial" w:hAnsi="Arial" w:cs="Arial"/>
          <w:b/>
          <w:sz w:val="18"/>
          <w:szCs w:val="18"/>
        </w:rPr>
        <w:t>4</w:t>
      </w:r>
      <w:r w:rsidR="00886C80" w:rsidRPr="00886C80">
        <w:rPr>
          <w:rFonts w:ascii="Arial" w:hAnsi="Arial" w:cs="Arial"/>
          <w:b/>
          <w:sz w:val="18"/>
          <w:szCs w:val="18"/>
        </w:rPr>
        <w:t xml:space="preserve"> года и</w:t>
      </w:r>
      <w:r w:rsidR="00886C80" w:rsidRPr="00886C80">
        <w:rPr>
          <w:rFonts w:ascii="Arial" w:hAnsi="Arial" w:cs="Arial"/>
          <w:sz w:val="18"/>
          <w:szCs w:val="18"/>
        </w:rPr>
        <w:t xml:space="preserve"> </w:t>
      </w:r>
      <w:r>
        <w:rPr>
          <w:rStyle w:val="21"/>
        </w:rPr>
        <w:t>составляет 0,4</w:t>
      </w:r>
      <w:r w:rsidR="00FA333A">
        <w:rPr>
          <w:rStyle w:val="21"/>
        </w:rPr>
        <w:t>71</w:t>
      </w:r>
      <w:r w:rsidR="00BE2FD7" w:rsidRPr="00886C80">
        <w:rPr>
          <w:rStyle w:val="21"/>
        </w:rPr>
        <w:t xml:space="preserve"> руб./МВтч. </w:t>
      </w:r>
      <w:r>
        <w:rPr>
          <w:rStyle w:val="21"/>
          <w:b w:val="0"/>
        </w:rPr>
        <w:t xml:space="preserve">(Протокол от </w:t>
      </w:r>
      <w:r w:rsidR="00FA333A">
        <w:rPr>
          <w:rStyle w:val="21"/>
          <w:b w:val="0"/>
        </w:rPr>
        <w:t>24</w:t>
      </w:r>
      <w:r>
        <w:rPr>
          <w:rStyle w:val="21"/>
          <w:b w:val="0"/>
        </w:rPr>
        <w:t>.05.202</w:t>
      </w:r>
      <w:r w:rsidR="00FA333A">
        <w:rPr>
          <w:rStyle w:val="21"/>
          <w:b w:val="0"/>
        </w:rPr>
        <w:t>4</w:t>
      </w:r>
      <w:r>
        <w:rPr>
          <w:rStyle w:val="21"/>
          <w:b w:val="0"/>
        </w:rPr>
        <w:t xml:space="preserve"> г. № </w:t>
      </w:r>
      <w:r w:rsidR="00FA333A">
        <w:rPr>
          <w:rStyle w:val="21"/>
          <w:b w:val="0"/>
        </w:rPr>
        <w:t>10</w:t>
      </w:r>
      <w:r>
        <w:rPr>
          <w:rStyle w:val="21"/>
          <w:b w:val="0"/>
        </w:rPr>
        <w:t>/202</w:t>
      </w:r>
      <w:r w:rsidR="00FA333A">
        <w:rPr>
          <w:rStyle w:val="21"/>
          <w:b w:val="0"/>
        </w:rPr>
        <w:t>4</w:t>
      </w:r>
      <w:r w:rsidR="00BE2FD7" w:rsidRPr="00BE2FD7">
        <w:rPr>
          <w:rStyle w:val="21"/>
          <w:b w:val="0"/>
        </w:rPr>
        <w:t xml:space="preserve"> заседания Наблюдательного совета Ассоциации «НП Совет рынка»).</w:t>
      </w:r>
    </w:p>
    <w:p w14:paraId="5895A77F" w14:textId="77777777" w:rsidR="00BE2FD7" w:rsidRPr="00BE2FD7" w:rsidRDefault="00BE2FD7" w:rsidP="00BE2FD7">
      <w:pPr>
        <w:pStyle w:val="20"/>
        <w:shd w:val="clear" w:color="auto" w:fill="auto"/>
        <w:spacing w:before="0" w:after="83"/>
        <w:rPr>
          <w:rStyle w:val="21"/>
          <w:b w:val="0"/>
        </w:rPr>
      </w:pPr>
      <w:r w:rsidRPr="00BE2FD7">
        <w:rPr>
          <w:rStyle w:val="21"/>
          <w:b w:val="0"/>
        </w:rPr>
        <w:t>Указанный размер платы за комплексную услугу АО «ЦФР» применяется при определении окончательной стоимости комплексной услуги АО «ЦФР», оплачиваемой участниками оптового рынка - покупателями и продавцами электрической энергии и ПАО "ФСК ЕЭС" в порядке и сроки, установленные Регламентом финансовых расчетов на оптовом рынке электроэнергии (Приложение № 16 к Договору о присоединении к торговой системе оптового рынка).</w:t>
      </w:r>
    </w:p>
    <w:p w14:paraId="00479380" w14:textId="77777777" w:rsidR="00BE2FD7" w:rsidRPr="00BE2FD7" w:rsidRDefault="00BE2FD7" w:rsidP="00BE2FD7">
      <w:pPr>
        <w:pStyle w:val="20"/>
        <w:shd w:val="clear" w:color="auto" w:fill="auto"/>
        <w:spacing w:before="0" w:after="83"/>
        <w:rPr>
          <w:rStyle w:val="21"/>
          <w:b w:val="0"/>
        </w:rPr>
      </w:pPr>
    </w:p>
    <w:p w14:paraId="54F2393D" w14:textId="77777777" w:rsidR="00BE2FD7" w:rsidRDefault="00BE2FD7" w:rsidP="00BE2FD7">
      <w:pPr>
        <w:pStyle w:val="30"/>
        <w:shd w:val="clear" w:color="auto" w:fill="auto"/>
        <w:spacing w:before="0" w:after="157"/>
        <w:rPr>
          <w:rStyle w:val="31"/>
        </w:rPr>
      </w:pPr>
    </w:p>
    <w:p w14:paraId="6B8ACBA6" w14:textId="77777777" w:rsidR="001405E3" w:rsidRDefault="009D1284" w:rsidP="001405E3">
      <w:pPr>
        <w:pStyle w:val="20"/>
        <w:shd w:val="clear" w:color="auto" w:fill="auto"/>
        <w:spacing w:before="0" w:after="0" w:line="210" w:lineRule="exact"/>
        <w:jc w:val="center"/>
      </w:pPr>
      <w:r>
        <w:t xml:space="preserve">Напечатано с сайта   </w:t>
      </w:r>
      <w:hyperlink r:id="rId6" w:history="1">
        <w:r w:rsidR="001405E3" w:rsidRPr="00E6316B">
          <w:rPr>
            <w:rStyle w:val="a3"/>
          </w:rPr>
          <w:t>https://cfrenergo.ru/strategy/services/kompleksnaya-usluga-oao-tsfr/</w:t>
        </w:r>
      </w:hyperlink>
    </w:p>
    <w:p w14:paraId="46B39C83" w14:textId="77777777" w:rsidR="002F5C11" w:rsidRDefault="002F5C11" w:rsidP="001405E3">
      <w:pPr>
        <w:pStyle w:val="20"/>
        <w:shd w:val="clear" w:color="auto" w:fill="auto"/>
        <w:spacing w:before="0" w:after="0" w:line="210" w:lineRule="exact"/>
        <w:jc w:val="center"/>
      </w:pPr>
    </w:p>
    <w:p w14:paraId="73881525" w14:textId="77777777" w:rsidR="002F5C11" w:rsidRDefault="002F5C11" w:rsidP="001405E3">
      <w:pPr>
        <w:pStyle w:val="20"/>
        <w:shd w:val="clear" w:color="auto" w:fill="auto"/>
        <w:spacing w:before="0" w:after="0" w:line="210" w:lineRule="exact"/>
        <w:jc w:val="center"/>
      </w:pPr>
    </w:p>
    <w:p w14:paraId="46A01830" w14:textId="77777777" w:rsidR="002F5C11" w:rsidRPr="001405E3" w:rsidRDefault="002F5C11" w:rsidP="001405E3">
      <w:pPr>
        <w:pStyle w:val="20"/>
        <w:shd w:val="clear" w:color="auto" w:fill="auto"/>
        <w:spacing w:before="0" w:after="0" w:line="210" w:lineRule="exact"/>
        <w:jc w:val="center"/>
        <w:rPr>
          <w:color w:val="0066CC"/>
          <w:u w:val="single"/>
          <w:lang w:eastAsia="en-US" w:bidi="en-US"/>
        </w:rPr>
      </w:pPr>
    </w:p>
    <w:sectPr w:rsidR="002F5C11" w:rsidRPr="001405E3">
      <w:pgSz w:w="11900" w:h="16840"/>
      <w:pgMar w:top="1172" w:right="820" w:bottom="1172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1B80A" w14:textId="77777777" w:rsidR="00C93558" w:rsidRDefault="00C93558">
      <w:r>
        <w:separator/>
      </w:r>
    </w:p>
  </w:endnote>
  <w:endnote w:type="continuationSeparator" w:id="0">
    <w:p w14:paraId="2171835D" w14:textId="77777777" w:rsidR="00C93558" w:rsidRDefault="00C9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E1332" w14:textId="77777777" w:rsidR="00C93558" w:rsidRDefault="00C93558"/>
  </w:footnote>
  <w:footnote w:type="continuationSeparator" w:id="0">
    <w:p w14:paraId="5785A31E" w14:textId="77777777" w:rsidR="00C93558" w:rsidRDefault="00C935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E4"/>
    <w:rsid w:val="00015BD3"/>
    <w:rsid w:val="001405E3"/>
    <w:rsid w:val="001F4EEA"/>
    <w:rsid w:val="002F367D"/>
    <w:rsid w:val="002F48B6"/>
    <w:rsid w:val="002F5C11"/>
    <w:rsid w:val="004708DC"/>
    <w:rsid w:val="00734909"/>
    <w:rsid w:val="00886C80"/>
    <w:rsid w:val="008B3A6E"/>
    <w:rsid w:val="009D1284"/>
    <w:rsid w:val="009E04DB"/>
    <w:rsid w:val="00A95A2D"/>
    <w:rsid w:val="00AC5561"/>
    <w:rsid w:val="00BE2FD7"/>
    <w:rsid w:val="00C93558"/>
    <w:rsid w:val="00CC03FE"/>
    <w:rsid w:val="00D44A9D"/>
    <w:rsid w:val="00D86B01"/>
    <w:rsid w:val="00F1014F"/>
    <w:rsid w:val="00F930E4"/>
    <w:rsid w:val="00FA333A"/>
    <w:rsid w:val="00FB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74E3"/>
  <w15:docId w15:val="{BC311B2E-FFB7-44F7-9621-313868F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307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336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86B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B01"/>
    <w:rPr>
      <w:rFonts w:ascii="Segoe UI" w:hAnsi="Segoe UI" w:cs="Segoe UI"/>
      <w:color w:val="000000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405E3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F5C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frenergo.ru/strategy/services/kompleksnaya-usluga-oao-tsf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Валиахметова Ирина Игоревна</dc:creator>
  <cp:keywords/>
  <cp:lastModifiedBy>Мягкова Елена Александровна</cp:lastModifiedBy>
  <cp:revision>3</cp:revision>
  <cp:lastPrinted>2020-06-26T04:06:00Z</cp:lastPrinted>
  <dcterms:created xsi:type="dcterms:W3CDTF">2024-04-01T11:47:00Z</dcterms:created>
  <dcterms:modified xsi:type="dcterms:W3CDTF">2025-01-10T09:42:00Z</dcterms:modified>
</cp:coreProperties>
</file>